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82F" w:rsidRDefault="00E95ED5" w:rsidP="00372210">
      <w:pPr>
        <w:spacing w:after="0" w:line="288" w:lineRule="auto"/>
        <w:rPr>
          <w:b/>
          <w:sz w:val="28"/>
        </w:rPr>
      </w:pPr>
      <w:r>
        <w:rPr>
          <w:b/>
          <w:sz w:val="28"/>
        </w:rPr>
        <w:t>Werkblad b</w:t>
      </w:r>
      <w:r w:rsidR="005C3062" w:rsidRPr="005C3062">
        <w:rPr>
          <w:b/>
          <w:sz w:val="28"/>
        </w:rPr>
        <w:t>rainstormen en bepalen van de meest geschikte persoon of voorziening</w:t>
      </w:r>
    </w:p>
    <w:p w:rsidR="005C3062" w:rsidRDefault="005C3062" w:rsidP="00372210">
      <w:pPr>
        <w:spacing w:after="0" w:line="288" w:lineRule="auto"/>
        <w:rPr>
          <w:b/>
          <w:sz w:val="28"/>
        </w:rPr>
      </w:pPr>
    </w:p>
    <w:p w:rsidR="005C3062" w:rsidRDefault="005C3062" w:rsidP="00372210">
      <w:pPr>
        <w:spacing w:after="0" w:line="288" w:lineRule="auto"/>
        <w:rPr>
          <w:lang w:eastAsia="nl-NL"/>
        </w:rPr>
      </w:pPr>
      <w:r w:rsidRPr="00B71F44">
        <w:rPr>
          <w:lang w:eastAsia="nl-NL"/>
        </w:rPr>
        <w:t>Brainstorm</w:t>
      </w:r>
      <w:r>
        <w:rPr>
          <w:lang w:eastAsia="nl-NL"/>
        </w:rPr>
        <w:t xml:space="preserve"> </w:t>
      </w:r>
      <w:r w:rsidRPr="005C3062">
        <w:rPr>
          <w:bCs/>
          <w:lang w:eastAsia="nl-NL"/>
        </w:rPr>
        <w:t>eerst</w:t>
      </w:r>
      <w:r w:rsidRPr="005C3062">
        <w:rPr>
          <w:lang w:eastAsia="nl-NL"/>
        </w:rPr>
        <w:t xml:space="preserve"> </w:t>
      </w:r>
      <w:r w:rsidRPr="00B71F44">
        <w:rPr>
          <w:lang w:eastAsia="nl-NL"/>
        </w:rPr>
        <w:t>(desgewenst samen met iemand anders) welke personen of voorzieningen je kunnen helpen om op een adequate wijze je gevoelens van eenzaamheid te verminderen. Denk aan zowel formele als informele personen of voorzieningen en zowel binnen als buiten de eigen opleiding.</w:t>
      </w:r>
      <w:r>
        <w:rPr>
          <w:lang w:eastAsia="nl-NL"/>
        </w:rPr>
        <w:t xml:space="preserve"> </w:t>
      </w:r>
    </w:p>
    <w:p w:rsidR="005C3062" w:rsidRDefault="005C3062" w:rsidP="00372210">
      <w:pPr>
        <w:spacing w:after="0" w:line="288" w:lineRule="auto"/>
        <w:rPr>
          <w:lang w:eastAsia="nl-NL"/>
        </w:rPr>
      </w:pPr>
      <w:r w:rsidRPr="00B71F44">
        <w:rPr>
          <w:lang w:eastAsia="nl-NL"/>
        </w:rPr>
        <w:t xml:space="preserve">Bepaal </w:t>
      </w:r>
      <w:r w:rsidRPr="005C3062">
        <w:rPr>
          <w:bCs/>
          <w:lang w:eastAsia="nl-NL"/>
        </w:rPr>
        <w:t>daarna</w:t>
      </w:r>
      <w:r>
        <w:rPr>
          <w:lang w:eastAsia="nl-NL"/>
        </w:rPr>
        <w:t xml:space="preserve"> </w:t>
      </w:r>
      <w:r w:rsidRPr="00B71F44">
        <w:rPr>
          <w:lang w:eastAsia="nl-NL"/>
        </w:rPr>
        <w:t xml:space="preserve">(met behulp van het geven </w:t>
      </w:r>
      <w:r>
        <w:rPr>
          <w:lang w:eastAsia="nl-NL"/>
        </w:rPr>
        <w:t xml:space="preserve">van </w:t>
      </w:r>
      <w:r w:rsidRPr="00B71F44">
        <w:rPr>
          <w:lang w:eastAsia="nl-NL"/>
        </w:rPr>
        <w:t>scores) welke persoon of voorziening jou het beste kan ondersteunen, gebaseerd op de deskundigheid</w:t>
      </w:r>
      <w:r>
        <w:rPr>
          <w:lang w:eastAsia="nl-NL"/>
        </w:rPr>
        <w:t xml:space="preserve"> van</w:t>
      </w:r>
      <w:r w:rsidRPr="00B71F44">
        <w:rPr>
          <w:lang w:eastAsia="nl-NL"/>
        </w:rPr>
        <w:t xml:space="preserve">, je relatie </w:t>
      </w:r>
      <w:r>
        <w:rPr>
          <w:lang w:eastAsia="nl-NL"/>
        </w:rPr>
        <w:t xml:space="preserve">met </w:t>
      </w:r>
      <w:r w:rsidRPr="00B71F44">
        <w:rPr>
          <w:lang w:eastAsia="nl-NL"/>
        </w:rPr>
        <w:t>en de beschikbaarheid van de persoon of voorziening.</w:t>
      </w:r>
      <w:r>
        <w:rPr>
          <w:lang w:eastAsia="nl-NL"/>
        </w:rPr>
        <w:t xml:space="preserve"> </w:t>
      </w:r>
      <w:r w:rsidRPr="00B71F44">
        <w:rPr>
          <w:lang w:eastAsia="nl-NL"/>
        </w:rPr>
        <w:t>Scoring:</w:t>
      </w:r>
      <w:r>
        <w:rPr>
          <w:lang w:eastAsia="nl-NL"/>
        </w:rPr>
        <w:t xml:space="preserve"> </w:t>
      </w:r>
      <w:r w:rsidRPr="00B71F44">
        <w:rPr>
          <w:lang w:eastAsia="nl-NL"/>
        </w:rPr>
        <w:t>hoog</w:t>
      </w:r>
      <w:r>
        <w:rPr>
          <w:lang w:eastAsia="nl-NL"/>
        </w:rPr>
        <w:t xml:space="preserve"> </w:t>
      </w:r>
      <w:r w:rsidRPr="00B71F44">
        <w:rPr>
          <w:lang w:eastAsia="nl-NL"/>
        </w:rPr>
        <w:t>=</w:t>
      </w:r>
      <w:r>
        <w:rPr>
          <w:lang w:eastAsia="nl-NL"/>
        </w:rPr>
        <w:t xml:space="preserve"> </w:t>
      </w:r>
      <w:r w:rsidRPr="00B71F44">
        <w:rPr>
          <w:lang w:eastAsia="nl-NL"/>
        </w:rPr>
        <w:t>5; middelmatig</w:t>
      </w:r>
      <w:r>
        <w:rPr>
          <w:lang w:eastAsia="nl-NL"/>
        </w:rPr>
        <w:t xml:space="preserve"> </w:t>
      </w:r>
      <w:r w:rsidRPr="00B71F44">
        <w:rPr>
          <w:lang w:eastAsia="nl-NL"/>
        </w:rPr>
        <w:t>=</w:t>
      </w:r>
      <w:r>
        <w:rPr>
          <w:lang w:eastAsia="nl-NL"/>
        </w:rPr>
        <w:t xml:space="preserve"> </w:t>
      </w:r>
      <w:r w:rsidRPr="00B71F44">
        <w:rPr>
          <w:lang w:eastAsia="nl-NL"/>
        </w:rPr>
        <w:t>3; laag</w:t>
      </w:r>
      <w:r>
        <w:rPr>
          <w:lang w:eastAsia="nl-NL"/>
        </w:rPr>
        <w:t xml:space="preserve"> </w:t>
      </w:r>
      <w:r w:rsidRPr="00B71F44">
        <w:rPr>
          <w:lang w:eastAsia="nl-NL"/>
        </w:rPr>
        <w:t>= 1. Bereken de scores en kies op basis daarvan de meest geschikte persoon of voorziening.</w:t>
      </w:r>
      <w:r>
        <w:rPr>
          <w:lang w:eastAsia="nl-NL"/>
        </w:rPr>
        <w:t xml:space="preserve"> </w:t>
      </w:r>
    </w:p>
    <w:p w:rsidR="005C3062" w:rsidRDefault="005C3062" w:rsidP="00372210">
      <w:pPr>
        <w:spacing w:after="0" w:line="288" w:lineRule="auto"/>
        <w:rPr>
          <w:lang w:eastAsia="nl-N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473"/>
        <w:gridCol w:w="2175"/>
        <w:gridCol w:w="1618"/>
        <w:gridCol w:w="1596"/>
        <w:gridCol w:w="1805"/>
        <w:gridCol w:w="1389"/>
      </w:tblGrid>
      <w:tr w:rsidR="005C3062" w:rsidRPr="009B7E55" w:rsidTr="0008190D">
        <w:trPr>
          <w:tblHeader/>
        </w:trPr>
        <w:tc>
          <w:tcPr>
            <w:tcW w:w="473" w:type="dxa"/>
            <w:shd w:val="clear" w:color="auto" w:fill="9CC2E5" w:themeFill="accent1" w:themeFillTint="99"/>
            <w:hideMark/>
          </w:tcPr>
          <w:p w:rsidR="005C3062" w:rsidRPr="00C54980" w:rsidRDefault="005C3062" w:rsidP="00372210">
            <w:pPr>
              <w:spacing w:after="0" w:line="288" w:lineRule="auto"/>
              <w:jc w:val="center"/>
              <w:rPr>
                <w:b/>
              </w:rPr>
            </w:pPr>
          </w:p>
        </w:tc>
        <w:tc>
          <w:tcPr>
            <w:tcW w:w="2175" w:type="dxa"/>
            <w:shd w:val="clear" w:color="auto" w:fill="9CC2E5" w:themeFill="accent1" w:themeFillTint="99"/>
            <w:hideMark/>
          </w:tcPr>
          <w:p w:rsidR="005C3062" w:rsidRPr="00C54980" w:rsidRDefault="005C3062" w:rsidP="00372210">
            <w:pPr>
              <w:spacing w:after="0" w:line="288" w:lineRule="auto"/>
              <w:jc w:val="center"/>
              <w:rPr>
                <w:b/>
              </w:rPr>
            </w:pPr>
            <w:r w:rsidRPr="00C54980">
              <w:rPr>
                <w:b/>
              </w:rPr>
              <w:t>Persoon/voorziening</w:t>
            </w:r>
          </w:p>
        </w:tc>
        <w:tc>
          <w:tcPr>
            <w:tcW w:w="1618" w:type="dxa"/>
            <w:shd w:val="clear" w:color="auto" w:fill="9CC2E5" w:themeFill="accent1" w:themeFillTint="99"/>
            <w:hideMark/>
          </w:tcPr>
          <w:p w:rsidR="005C3062" w:rsidRPr="00C54980" w:rsidRDefault="005C3062" w:rsidP="00372210">
            <w:pPr>
              <w:spacing w:after="0" w:line="288" w:lineRule="auto"/>
              <w:jc w:val="center"/>
              <w:rPr>
                <w:b/>
              </w:rPr>
            </w:pPr>
            <w:r w:rsidRPr="00C54980">
              <w:rPr>
                <w:b/>
              </w:rPr>
              <w:t>Deskundigheid</w:t>
            </w:r>
          </w:p>
        </w:tc>
        <w:tc>
          <w:tcPr>
            <w:tcW w:w="1596" w:type="dxa"/>
            <w:shd w:val="clear" w:color="auto" w:fill="9CC2E5" w:themeFill="accent1" w:themeFillTint="99"/>
            <w:hideMark/>
          </w:tcPr>
          <w:p w:rsidR="005C3062" w:rsidRPr="00C54980" w:rsidRDefault="005C3062" w:rsidP="00372210">
            <w:pPr>
              <w:spacing w:after="0" w:line="288" w:lineRule="auto"/>
              <w:jc w:val="center"/>
              <w:rPr>
                <w:b/>
              </w:rPr>
            </w:pPr>
            <w:r w:rsidRPr="00C54980">
              <w:rPr>
                <w:b/>
              </w:rPr>
              <w:t>Positieve relatie</w:t>
            </w:r>
          </w:p>
        </w:tc>
        <w:tc>
          <w:tcPr>
            <w:tcW w:w="1805" w:type="dxa"/>
            <w:shd w:val="clear" w:color="auto" w:fill="9CC2E5" w:themeFill="accent1" w:themeFillTint="99"/>
            <w:hideMark/>
          </w:tcPr>
          <w:p w:rsidR="005C3062" w:rsidRPr="00C54980" w:rsidRDefault="005C3062" w:rsidP="00372210">
            <w:pPr>
              <w:spacing w:after="0" w:line="288" w:lineRule="auto"/>
              <w:jc w:val="center"/>
              <w:rPr>
                <w:b/>
              </w:rPr>
            </w:pPr>
            <w:r w:rsidRPr="00C54980">
              <w:rPr>
                <w:b/>
              </w:rPr>
              <w:t>Beschikbaarheid</w:t>
            </w:r>
          </w:p>
        </w:tc>
        <w:tc>
          <w:tcPr>
            <w:tcW w:w="1389" w:type="dxa"/>
            <w:shd w:val="clear" w:color="auto" w:fill="9CC2E5" w:themeFill="accent1" w:themeFillTint="99"/>
            <w:hideMark/>
          </w:tcPr>
          <w:p w:rsidR="005C3062" w:rsidRPr="00C54980" w:rsidRDefault="005C3062" w:rsidP="00372210">
            <w:pPr>
              <w:spacing w:after="0" w:line="288" w:lineRule="auto"/>
              <w:jc w:val="center"/>
              <w:rPr>
                <w:b/>
              </w:rPr>
            </w:pPr>
            <w:r w:rsidRPr="00C54980">
              <w:rPr>
                <w:b/>
              </w:rPr>
              <w:t>Totaalscore</w:t>
            </w:r>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1. </w:t>
            </w:r>
          </w:p>
        </w:tc>
        <w:tc>
          <w:tcPr>
            <w:tcW w:w="2175" w:type="dxa"/>
            <w:shd w:val="clear" w:color="auto" w:fill="auto"/>
          </w:tcPr>
          <w:p w:rsidR="005C3062" w:rsidRPr="009B7E55" w:rsidRDefault="005C3062" w:rsidP="00372210">
            <w:pPr>
              <w:spacing w:after="0" w:line="288" w:lineRule="auto"/>
            </w:pPr>
          </w:p>
        </w:tc>
        <w:tc>
          <w:tcPr>
            <w:tcW w:w="1618" w:type="dxa"/>
            <w:shd w:val="clear" w:color="auto" w:fill="auto"/>
          </w:tcPr>
          <w:p w:rsidR="005C3062" w:rsidRPr="009B7E55" w:rsidRDefault="005C3062" w:rsidP="00372210">
            <w:pPr>
              <w:spacing w:after="0" w:line="288" w:lineRule="auto"/>
            </w:pPr>
          </w:p>
        </w:tc>
        <w:tc>
          <w:tcPr>
            <w:tcW w:w="1596" w:type="dxa"/>
            <w:shd w:val="clear" w:color="auto" w:fill="auto"/>
          </w:tcPr>
          <w:p w:rsidR="005C3062" w:rsidRPr="009B7E55" w:rsidRDefault="005C3062" w:rsidP="00372210">
            <w:pPr>
              <w:spacing w:after="0" w:line="288" w:lineRule="auto"/>
            </w:pPr>
          </w:p>
        </w:tc>
        <w:tc>
          <w:tcPr>
            <w:tcW w:w="1805" w:type="dxa"/>
            <w:shd w:val="clear" w:color="auto" w:fill="auto"/>
          </w:tcPr>
          <w:p w:rsidR="005C3062" w:rsidRPr="009B7E55" w:rsidRDefault="005C3062" w:rsidP="00372210">
            <w:pPr>
              <w:spacing w:after="0" w:line="288" w:lineRule="auto"/>
            </w:pPr>
          </w:p>
        </w:tc>
        <w:tc>
          <w:tcPr>
            <w:tcW w:w="1389" w:type="dxa"/>
            <w:shd w:val="clear" w:color="auto" w:fill="auto"/>
          </w:tcPr>
          <w:p w:rsidR="005C3062" w:rsidRPr="009B7E55" w:rsidRDefault="005C3062" w:rsidP="00372210">
            <w:pPr>
              <w:spacing w:after="0" w:line="288" w:lineRule="auto"/>
            </w:pPr>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2. </w:t>
            </w:r>
          </w:p>
        </w:tc>
        <w:tc>
          <w:tcPr>
            <w:tcW w:w="2175" w:type="dxa"/>
            <w:shd w:val="clear" w:color="auto" w:fill="auto"/>
          </w:tcPr>
          <w:p w:rsidR="005C3062" w:rsidRPr="009B7E55" w:rsidRDefault="005C3062" w:rsidP="00372210">
            <w:pPr>
              <w:spacing w:after="0" w:line="288" w:lineRule="auto"/>
            </w:pPr>
          </w:p>
        </w:tc>
        <w:tc>
          <w:tcPr>
            <w:tcW w:w="1618" w:type="dxa"/>
            <w:shd w:val="clear" w:color="auto" w:fill="auto"/>
          </w:tcPr>
          <w:p w:rsidR="005C3062" w:rsidRPr="009B7E55" w:rsidRDefault="005C3062" w:rsidP="00372210">
            <w:pPr>
              <w:spacing w:after="0" w:line="288" w:lineRule="auto"/>
            </w:pPr>
          </w:p>
        </w:tc>
        <w:tc>
          <w:tcPr>
            <w:tcW w:w="1596" w:type="dxa"/>
            <w:shd w:val="clear" w:color="auto" w:fill="auto"/>
          </w:tcPr>
          <w:p w:rsidR="005C3062" w:rsidRPr="009B7E55" w:rsidRDefault="005C3062" w:rsidP="00372210">
            <w:pPr>
              <w:spacing w:after="0" w:line="288" w:lineRule="auto"/>
            </w:pPr>
          </w:p>
        </w:tc>
        <w:tc>
          <w:tcPr>
            <w:tcW w:w="1805" w:type="dxa"/>
            <w:shd w:val="clear" w:color="auto" w:fill="auto"/>
          </w:tcPr>
          <w:p w:rsidR="005C3062" w:rsidRPr="009B7E55" w:rsidRDefault="005C3062" w:rsidP="00372210">
            <w:pPr>
              <w:spacing w:after="0" w:line="288" w:lineRule="auto"/>
            </w:pPr>
          </w:p>
        </w:tc>
        <w:tc>
          <w:tcPr>
            <w:tcW w:w="1389" w:type="dxa"/>
            <w:shd w:val="clear" w:color="auto" w:fill="auto"/>
          </w:tcPr>
          <w:p w:rsidR="005C3062" w:rsidRPr="009B7E55" w:rsidRDefault="005C3062" w:rsidP="00372210">
            <w:pPr>
              <w:spacing w:after="0" w:line="288" w:lineRule="auto"/>
            </w:pPr>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3. </w:t>
            </w:r>
          </w:p>
        </w:tc>
        <w:tc>
          <w:tcPr>
            <w:tcW w:w="2175" w:type="dxa"/>
            <w:shd w:val="clear" w:color="auto" w:fill="auto"/>
          </w:tcPr>
          <w:p w:rsidR="005C3062" w:rsidRPr="009B7E55" w:rsidRDefault="005C3062" w:rsidP="00372210">
            <w:pPr>
              <w:spacing w:after="0" w:line="288" w:lineRule="auto"/>
            </w:pPr>
          </w:p>
        </w:tc>
        <w:tc>
          <w:tcPr>
            <w:tcW w:w="1618" w:type="dxa"/>
            <w:shd w:val="clear" w:color="auto" w:fill="auto"/>
          </w:tcPr>
          <w:p w:rsidR="005C3062" w:rsidRPr="009B7E55" w:rsidRDefault="005C3062" w:rsidP="00372210">
            <w:pPr>
              <w:spacing w:after="0" w:line="288" w:lineRule="auto"/>
            </w:pPr>
          </w:p>
        </w:tc>
        <w:tc>
          <w:tcPr>
            <w:tcW w:w="1596" w:type="dxa"/>
            <w:shd w:val="clear" w:color="auto" w:fill="auto"/>
          </w:tcPr>
          <w:p w:rsidR="005C3062" w:rsidRPr="009B7E55" w:rsidRDefault="005C3062" w:rsidP="00372210">
            <w:pPr>
              <w:spacing w:after="0" w:line="288" w:lineRule="auto"/>
            </w:pPr>
          </w:p>
        </w:tc>
        <w:tc>
          <w:tcPr>
            <w:tcW w:w="1805" w:type="dxa"/>
            <w:shd w:val="clear" w:color="auto" w:fill="auto"/>
          </w:tcPr>
          <w:p w:rsidR="005C3062" w:rsidRPr="009B7E55" w:rsidRDefault="005C3062" w:rsidP="00372210">
            <w:pPr>
              <w:spacing w:after="0" w:line="288" w:lineRule="auto"/>
            </w:pPr>
          </w:p>
        </w:tc>
        <w:tc>
          <w:tcPr>
            <w:tcW w:w="1389" w:type="dxa"/>
            <w:shd w:val="clear" w:color="auto" w:fill="auto"/>
          </w:tcPr>
          <w:p w:rsidR="005C3062" w:rsidRPr="009B7E55" w:rsidRDefault="005C3062" w:rsidP="00372210">
            <w:pPr>
              <w:spacing w:after="0" w:line="288" w:lineRule="auto"/>
            </w:pPr>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4. </w:t>
            </w:r>
          </w:p>
        </w:tc>
        <w:tc>
          <w:tcPr>
            <w:tcW w:w="2175" w:type="dxa"/>
            <w:shd w:val="clear" w:color="auto" w:fill="auto"/>
            <w:hideMark/>
          </w:tcPr>
          <w:p w:rsidR="005C3062" w:rsidRPr="009B7E55" w:rsidRDefault="005C3062" w:rsidP="00372210">
            <w:pPr>
              <w:spacing w:after="0" w:line="288" w:lineRule="auto"/>
            </w:pPr>
          </w:p>
        </w:tc>
        <w:tc>
          <w:tcPr>
            <w:tcW w:w="1618" w:type="dxa"/>
            <w:shd w:val="clear" w:color="auto" w:fill="auto"/>
            <w:hideMark/>
          </w:tcPr>
          <w:p w:rsidR="005C3062" w:rsidRPr="009B7E55" w:rsidRDefault="005C3062" w:rsidP="00372210">
            <w:pPr>
              <w:spacing w:after="0" w:line="288" w:lineRule="auto"/>
            </w:pPr>
          </w:p>
        </w:tc>
        <w:tc>
          <w:tcPr>
            <w:tcW w:w="1596" w:type="dxa"/>
            <w:shd w:val="clear" w:color="auto" w:fill="auto"/>
            <w:hideMark/>
          </w:tcPr>
          <w:p w:rsidR="005C3062" w:rsidRPr="009B7E55" w:rsidRDefault="005C3062" w:rsidP="00372210">
            <w:pPr>
              <w:spacing w:after="0" w:line="288" w:lineRule="auto"/>
            </w:pPr>
          </w:p>
        </w:tc>
        <w:tc>
          <w:tcPr>
            <w:tcW w:w="1805" w:type="dxa"/>
            <w:shd w:val="clear" w:color="auto" w:fill="auto"/>
            <w:hideMark/>
          </w:tcPr>
          <w:p w:rsidR="005C3062" w:rsidRPr="009B7E55" w:rsidRDefault="005C3062" w:rsidP="00372210">
            <w:pPr>
              <w:spacing w:after="0" w:line="288" w:lineRule="auto"/>
            </w:pPr>
          </w:p>
        </w:tc>
        <w:tc>
          <w:tcPr>
            <w:tcW w:w="1389" w:type="dxa"/>
            <w:shd w:val="clear" w:color="auto" w:fill="auto"/>
            <w:hideMark/>
          </w:tcPr>
          <w:p w:rsidR="005C3062" w:rsidRPr="009B7E55" w:rsidRDefault="005C3062" w:rsidP="00372210">
            <w:pPr>
              <w:spacing w:after="0" w:line="288" w:lineRule="auto"/>
            </w:pPr>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5. </w:t>
            </w:r>
          </w:p>
        </w:tc>
        <w:tc>
          <w:tcPr>
            <w:tcW w:w="2175" w:type="dxa"/>
            <w:shd w:val="clear" w:color="auto" w:fill="auto"/>
          </w:tcPr>
          <w:p w:rsidR="005C3062" w:rsidRPr="009B7E55" w:rsidRDefault="005C3062" w:rsidP="00372210">
            <w:pPr>
              <w:spacing w:after="0" w:line="288" w:lineRule="auto"/>
            </w:pPr>
          </w:p>
        </w:tc>
        <w:tc>
          <w:tcPr>
            <w:tcW w:w="1618" w:type="dxa"/>
            <w:shd w:val="clear" w:color="auto" w:fill="auto"/>
          </w:tcPr>
          <w:p w:rsidR="005C3062" w:rsidRPr="009B7E55" w:rsidRDefault="005C3062" w:rsidP="00372210">
            <w:pPr>
              <w:spacing w:after="0" w:line="288" w:lineRule="auto"/>
            </w:pPr>
          </w:p>
        </w:tc>
        <w:tc>
          <w:tcPr>
            <w:tcW w:w="1596" w:type="dxa"/>
            <w:shd w:val="clear" w:color="auto" w:fill="auto"/>
          </w:tcPr>
          <w:p w:rsidR="005C3062" w:rsidRPr="009B7E55" w:rsidRDefault="005C3062" w:rsidP="00372210">
            <w:pPr>
              <w:spacing w:after="0" w:line="288" w:lineRule="auto"/>
            </w:pPr>
          </w:p>
        </w:tc>
        <w:tc>
          <w:tcPr>
            <w:tcW w:w="1805" w:type="dxa"/>
            <w:shd w:val="clear" w:color="auto" w:fill="auto"/>
          </w:tcPr>
          <w:p w:rsidR="005C3062" w:rsidRPr="009B7E55" w:rsidRDefault="005C3062" w:rsidP="00372210">
            <w:pPr>
              <w:spacing w:after="0" w:line="288" w:lineRule="auto"/>
            </w:pPr>
          </w:p>
        </w:tc>
        <w:tc>
          <w:tcPr>
            <w:tcW w:w="1389" w:type="dxa"/>
            <w:shd w:val="clear" w:color="auto" w:fill="auto"/>
          </w:tcPr>
          <w:p w:rsidR="005C3062" w:rsidRPr="009B7E55" w:rsidRDefault="005C3062" w:rsidP="00372210">
            <w:pPr>
              <w:spacing w:after="0" w:line="288" w:lineRule="auto"/>
            </w:pPr>
            <w:bookmarkStart w:id="0" w:name="_GoBack"/>
            <w:bookmarkEnd w:id="0"/>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6. </w:t>
            </w:r>
          </w:p>
        </w:tc>
        <w:tc>
          <w:tcPr>
            <w:tcW w:w="2175" w:type="dxa"/>
            <w:shd w:val="clear" w:color="auto" w:fill="auto"/>
            <w:hideMark/>
          </w:tcPr>
          <w:p w:rsidR="005C3062" w:rsidRPr="009B7E55" w:rsidRDefault="005C3062" w:rsidP="00372210">
            <w:pPr>
              <w:spacing w:after="0" w:line="288" w:lineRule="auto"/>
            </w:pPr>
          </w:p>
        </w:tc>
        <w:tc>
          <w:tcPr>
            <w:tcW w:w="1618" w:type="dxa"/>
            <w:shd w:val="clear" w:color="auto" w:fill="auto"/>
            <w:hideMark/>
          </w:tcPr>
          <w:p w:rsidR="005C3062" w:rsidRPr="009B7E55" w:rsidRDefault="005C3062" w:rsidP="00372210">
            <w:pPr>
              <w:spacing w:after="0" w:line="288" w:lineRule="auto"/>
            </w:pPr>
          </w:p>
        </w:tc>
        <w:tc>
          <w:tcPr>
            <w:tcW w:w="1596" w:type="dxa"/>
            <w:shd w:val="clear" w:color="auto" w:fill="auto"/>
            <w:hideMark/>
          </w:tcPr>
          <w:p w:rsidR="005C3062" w:rsidRPr="009B7E55" w:rsidRDefault="005C3062" w:rsidP="00372210">
            <w:pPr>
              <w:spacing w:after="0" w:line="288" w:lineRule="auto"/>
            </w:pPr>
          </w:p>
        </w:tc>
        <w:tc>
          <w:tcPr>
            <w:tcW w:w="1805" w:type="dxa"/>
            <w:shd w:val="clear" w:color="auto" w:fill="auto"/>
            <w:hideMark/>
          </w:tcPr>
          <w:p w:rsidR="005C3062" w:rsidRPr="009B7E55" w:rsidRDefault="005C3062" w:rsidP="00372210">
            <w:pPr>
              <w:spacing w:after="0" w:line="288" w:lineRule="auto"/>
            </w:pPr>
          </w:p>
        </w:tc>
        <w:tc>
          <w:tcPr>
            <w:tcW w:w="1389" w:type="dxa"/>
            <w:shd w:val="clear" w:color="auto" w:fill="auto"/>
            <w:hideMark/>
          </w:tcPr>
          <w:p w:rsidR="005C3062" w:rsidRPr="009B7E55" w:rsidRDefault="005C3062" w:rsidP="00372210">
            <w:pPr>
              <w:spacing w:after="0" w:line="288" w:lineRule="auto"/>
            </w:pPr>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7. </w:t>
            </w:r>
          </w:p>
        </w:tc>
        <w:tc>
          <w:tcPr>
            <w:tcW w:w="2175" w:type="dxa"/>
            <w:shd w:val="clear" w:color="auto" w:fill="auto"/>
          </w:tcPr>
          <w:p w:rsidR="005C3062" w:rsidRPr="009B7E55" w:rsidRDefault="005C3062" w:rsidP="00372210">
            <w:pPr>
              <w:spacing w:after="0" w:line="288" w:lineRule="auto"/>
            </w:pPr>
          </w:p>
        </w:tc>
        <w:tc>
          <w:tcPr>
            <w:tcW w:w="1618" w:type="dxa"/>
            <w:shd w:val="clear" w:color="auto" w:fill="auto"/>
          </w:tcPr>
          <w:p w:rsidR="005C3062" w:rsidRPr="009B7E55" w:rsidRDefault="005C3062" w:rsidP="00372210">
            <w:pPr>
              <w:spacing w:after="0" w:line="288" w:lineRule="auto"/>
            </w:pPr>
          </w:p>
        </w:tc>
        <w:tc>
          <w:tcPr>
            <w:tcW w:w="1596" w:type="dxa"/>
            <w:shd w:val="clear" w:color="auto" w:fill="auto"/>
          </w:tcPr>
          <w:p w:rsidR="005C3062" w:rsidRPr="009B7E55" w:rsidRDefault="005C3062" w:rsidP="00372210">
            <w:pPr>
              <w:spacing w:after="0" w:line="288" w:lineRule="auto"/>
            </w:pPr>
          </w:p>
        </w:tc>
        <w:tc>
          <w:tcPr>
            <w:tcW w:w="1805" w:type="dxa"/>
            <w:shd w:val="clear" w:color="auto" w:fill="auto"/>
          </w:tcPr>
          <w:p w:rsidR="005C3062" w:rsidRPr="009B7E55" w:rsidRDefault="005C3062" w:rsidP="00372210">
            <w:pPr>
              <w:spacing w:after="0" w:line="288" w:lineRule="auto"/>
            </w:pPr>
          </w:p>
        </w:tc>
        <w:tc>
          <w:tcPr>
            <w:tcW w:w="1389" w:type="dxa"/>
            <w:shd w:val="clear" w:color="auto" w:fill="auto"/>
          </w:tcPr>
          <w:p w:rsidR="005C3062" w:rsidRPr="009B7E55" w:rsidRDefault="005C3062" w:rsidP="00372210">
            <w:pPr>
              <w:spacing w:after="0" w:line="288" w:lineRule="auto"/>
            </w:pPr>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8. </w:t>
            </w:r>
          </w:p>
        </w:tc>
        <w:tc>
          <w:tcPr>
            <w:tcW w:w="2175" w:type="dxa"/>
            <w:shd w:val="clear" w:color="auto" w:fill="auto"/>
            <w:hideMark/>
          </w:tcPr>
          <w:p w:rsidR="005C3062" w:rsidRPr="009B7E55" w:rsidRDefault="005C3062" w:rsidP="00372210">
            <w:pPr>
              <w:spacing w:after="0" w:line="288" w:lineRule="auto"/>
            </w:pPr>
          </w:p>
        </w:tc>
        <w:tc>
          <w:tcPr>
            <w:tcW w:w="1618" w:type="dxa"/>
            <w:shd w:val="clear" w:color="auto" w:fill="auto"/>
            <w:hideMark/>
          </w:tcPr>
          <w:p w:rsidR="005C3062" w:rsidRPr="009B7E55" w:rsidRDefault="005C3062" w:rsidP="00372210">
            <w:pPr>
              <w:spacing w:after="0" w:line="288" w:lineRule="auto"/>
            </w:pPr>
          </w:p>
        </w:tc>
        <w:tc>
          <w:tcPr>
            <w:tcW w:w="1596" w:type="dxa"/>
            <w:shd w:val="clear" w:color="auto" w:fill="auto"/>
            <w:hideMark/>
          </w:tcPr>
          <w:p w:rsidR="005C3062" w:rsidRPr="009B7E55" w:rsidRDefault="005C3062" w:rsidP="00372210">
            <w:pPr>
              <w:spacing w:after="0" w:line="288" w:lineRule="auto"/>
            </w:pPr>
          </w:p>
        </w:tc>
        <w:tc>
          <w:tcPr>
            <w:tcW w:w="1805" w:type="dxa"/>
            <w:shd w:val="clear" w:color="auto" w:fill="auto"/>
            <w:hideMark/>
          </w:tcPr>
          <w:p w:rsidR="005C3062" w:rsidRPr="009B7E55" w:rsidRDefault="005C3062" w:rsidP="00372210">
            <w:pPr>
              <w:spacing w:after="0" w:line="288" w:lineRule="auto"/>
            </w:pPr>
          </w:p>
        </w:tc>
        <w:tc>
          <w:tcPr>
            <w:tcW w:w="1389" w:type="dxa"/>
            <w:shd w:val="clear" w:color="auto" w:fill="auto"/>
            <w:hideMark/>
          </w:tcPr>
          <w:p w:rsidR="005C3062" w:rsidRPr="009B7E55" w:rsidRDefault="005C3062" w:rsidP="00372210">
            <w:pPr>
              <w:spacing w:after="0" w:line="288" w:lineRule="auto"/>
            </w:pPr>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9. </w:t>
            </w:r>
          </w:p>
        </w:tc>
        <w:tc>
          <w:tcPr>
            <w:tcW w:w="2175" w:type="dxa"/>
            <w:shd w:val="clear" w:color="auto" w:fill="auto"/>
            <w:hideMark/>
          </w:tcPr>
          <w:p w:rsidR="005C3062" w:rsidRPr="009B7E55" w:rsidRDefault="005C3062" w:rsidP="00372210">
            <w:pPr>
              <w:spacing w:after="0" w:line="288" w:lineRule="auto"/>
            </w:pPr>
          </w:p>
        </w:tc>
        <w:tc>
          <w:tcPr>
            <w:tcW w:w="1618" w:type="dxa"/>
            <w:shd w:val="clear" w:color="auto" w:fill="auto"/>
            <w:hideMark/>
          </w:tcPr>
          <w:p w:rsidR="005C3062" w:rsidRPr="009B7E55" w:rsidRDefault="005C3062" w:rsidP="00372210">
            <w:pPr>
              <w:spacing w:after="0" w:line="288" w:lineRule="auto"/>
            </w:pPr>
          </w:p>
        </w:tc>
        <w:tc>
          <w:tcPr>
            <w:tcW w:w="1596" w:type="dxa"/>
            <w:shd w:val="clear" w:color="auto" w:fill="auto"/>
            <w:hideMark/>
          </w:tcPr>
          <w:p w:rsidR="005C3062" w:rsidRPr="009B7E55" w:rsidRDefault="005C3062" w:rsidP="00372210">
            <w:pPr>
              <w:spacing w:after="0" w:line="288" w:lineRule="auto"/>
            </w:pPr>
          </w:p>
        </w:tc>
        <w:tc>
          <w:tcPr>
            <w:tcW w:w="1805" w:type="dxa"/>
            <w:shd w:val="clear" w:color="auto" w:fill="auto"/>
            <w:hideMark/>
          </w:tcPr>
          <w:p w:rsidR="005C3062" w:rsidRPr="009B7E55" w:rsidRDefault="005C3062" w:rsidP="00372210">
            <w:pPr>
              <w:spacing w:after="0" w:line="288" w:lineRule="auto"/>
            </w:pPr>
          </w:p>
        </w:tc>
        <w:tc>
          <w:tcPr>
            <w:tcW w:w="1389" w:type="dxa"/>
            <w:shd w:val="clear" w:color="auto" w:fill="auto"/>
            <w:hideMark/>
          </w:tcPr>
          <w:p w:rsidR="005C3062" w:rsidRPr="009B7E55" w:rsidRDefault="005C3062" w:rsidP="00372210">
            <w:pPr>
              <w:spacing w:after="0" w:line="288" w:lineRule="auto"/>
            </w:pPr>
          </w:p>
        </w:tc>
      </w:tr>
      <w:tr w:rsidR="005C3062" w:rsidRPr="009B7E55" w:rsidTr="00E95ED5">
        <w:tc>
          <w:tcPr>
            <w:tcW w:w="473" w:type="dxa"/>
            <w:shd w:val="clear" w:color="auto" w:fill="DEEAF6" w:themeFill="accent1" w:themeFillTint="33"/>
            <w:hideMark/>
          </w:tcPr>
          <w:p w:rsidR="005C3062" w:rsidRPr="009B7E55" w:rsidRDefault="005C3062" w:rsidP="00372210">
            <w:pPr>
              <w:spacing w:after="0" w:line="288" w:lineRule="auto"/>
              <w:rPr>
                <w:b/>
              </w:rPr>
            </w:pPr>
            <w:r w:rsidRPr="009B7E55">
              <w:rPr>
                <w:b/>
              </w:rPr>
              <w:t xml:space="preserve">10. </w:t>
            </w:r>
          </w:p>
        </w:tc>
        <w:tc>
          <w:tcPr>
            <w:tcW w:w="2175" w:type="dxa"/>
            <w:shd w:val="clear" w:color="auto" w:fill="auto"/>
            <w:hideMark/>
          </w:tcPr>
          <w:p w:rsidR="005C3062" w:rsidRPr="009B7E55" w:rsidRDefault="005C3062" w:rsidP="00372210">
            <w:pPr>
              <w:spacing w:after="0" w:line="288" w:lineRule="auto"/>
            </w:pPr>
          </w:p>
        </w:tc>
        <w:tc>
          <w:tcPr>
            <w:tcW w:w="1618" w:type="dxa"/>
            <w:shd w:val="clear" w:color="auto" w:fill="auto"/>
            <w:hideMark/>
          </w:tcPr>
          <w:p w:rsidR="005C3062" w:rsidRPr="009B7E55" w:rsidRDefault="005C3062" w:rsidP="00372210">
            <w:pPr>
              <w:spacing w:after="0" w:line="288" w:lineRule="auto"/>
            </w:pPr>
          </w:p>
        </w:tc>
        <w:tc>
          <w:tcPr>
            <w:tcW w:w="1596" w:type="dxa"/>
            <w:shd w:val="clear" w:color="auto" w:fill="auto"/>
            <w:hideMark/>
          </w:tcPr>
          <w:p w:rsidR="005C3062" w:rsidRPr="009B7E55" w:rsidRDefault="005C3062" w:rsidP="00372210">
            <w:pPr>
              <w:spacing w:after="0" w:line="288" w:lineRule="auto"/>
            </w:pPr>
          </w:p>
        </w:tc>
        <w:tc>
          <w:tcPr>
            <w:tcW w:w="1805" w:type="dxa"/>
            <w:shd w:val="clear" w:color="auto" w:fill="auto"/>
            <w:hideMark/>
          </w:tcPr>
          <w:p w:rsidR="005C3062" w:rsidRPr="009B7E55" w:rsidRDefault="005C3062" w:rsidP="00372210">
            <w:pPr>
              <w:spacing w:after="0" w:line="288" w:lineRule="auto"/>
            </w:pPr>
          </w:p>
        </w:tc>
        <w:tc>
          <w:tcPr>
            <w:tcW w:w="1389" w:type="dxa"/>
            <w:shd w:val="clear" w:color="auto" w:fill="auto"/>
            <w:hideMark/>
          </w:tcPr>
          <w:p w:rsidR="005C3062" w:rsidRPr="009B7E55" w:rsidRDefault="005C3062" w:rsidP="00372210">
            <w:pPr>
              <w:spacing w:after="0" w:line="288" w:lineRule="auto"/>
            </w:pPr>
          </w:p>
        </w:tc>
      </w:tr>
    </w:tbl>
    <w:p w:rsidR="005C3062" w:rsidRPr="009B7E55" w:rsidRDefault="005C3062" w:rsidP="00372210">
      <w:pPr>
        <w:spacing w:after="0" w:line="288" w:lineRule="auto"/>
        <w:rPr>
          <w:lang w:eastAsia="nl-NL"/>
        </w:rPr>
      </w:pPr>
    </w:p>
    <w:p w:rsidR="005C3062" w:rsidRPr="005C3062" w:rsidRDefault="005C3062" w:rsidP="00372210">
      <w:pPr>
        <w:spacing w:after="0" w:line="288" w:lineRule="auto"/>
        <w:rPr>
          <w:sz w:val="28"/>
        </w:rPr>
      </w:pPr>
    </w:p>
    <w:sectPr w:rsidR="005C3062" w:rsidRPr="005C306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210" w:rsidRDefault="00372210" w:rsidP="00372210">
      <w:pPr>
        <w:spacing w:after="0" w:line="240" w:lineRule="auto"/>
      </w:pPr>
      <w:r>
        <w:separator/>
      </w:r>
    </w:p>
  </w:endnote>
  <w:endnote w:type="continuationSeparator" w:id="0">
    <w:p w:rsidR="00372210" w:rsidRDefault="00372210" w:rsidP="0037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10" w:rsidRDefault="00372210" w:rsidP="00372210"/>
  <w:p w:rsidR="00372210" w:rsidRPr="00A51367" w:rsidRDefault="00372210" w:rsidP="00372210">
    <w:pPr>
      <w:pStyle w:val="Voettekst"/>
      <w:pBdr>
        <w:top w:val="single" w:sz="4" w:space="1" w:color="auto"/>
      </w:pBdr>
      <w:tabs>
        <w:tab w:val="clear" w:pos="9072"/>
        <w:tab w:val="right" w:pos="8820"/>
        <w:tab w:val="right" w:pos="9720"/>
        <w:tab w:val="center" w:pos="10980"/>
      </w:tabs>
      <w:ind w:right="72"/>
      <w:rPr>
        <w:spacing w:val="120"/>
        <w:sz w:val="10"/>
        <w:szCs w:val="10"/>
      </w:rPr>
    </w:pPr>
  </w:p>
  <w:p w:rsidR="00372210" w:rsidRPr="00372210" w:rsidRDefault="00372210" w:rsidP="00372210">
    <w:pPr>
      <w:pStyle w:val="Voettekst"/>
      <w:tabs>
        <w:tab w:val="clear" w:pos="4536"/>
        <w:tab w:val="clear" w:pos="9072"/>
        <w:tab w:val="left" w:pos="1900"/>
        <w:tab w:val="left" w:pos="2180"/>
        <w:tab w:val="right" w:pos="9015"/>
      </w:tabs>
      <w:ind w:right="57"/>
      <w:rPr>
        <w:rFonts w:cs="Arial"/>
        <w:color w:val="0034A0"/>
        <w:sz w:val="21"/>
        <w:szCs w:val="21"/>
      </w:rPr>
    </w:pPr>
    <w:r>
      <w:rPr>
        <w:noProof/>
        <w:lang w:eastAsia="nl-NL"/>
      </w:rPr>
      <w:drawing>
        <wp:inline distT="0" distB="0" distL="0" distR="0" wp14:anchorId="3F1B6EA2" wp14:editId="1A7008C2">
          <wp:extent cx="1158949" cy="251471"/>
          <wp:effectExtent l="0" t="0" r="317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1206072" cy="261696"/>
                  </a:xfrm>
                  <a:prstGeom prst="rect">
                    <a:avLst/>
                  </a:prstGeom>
                </pic:spPr>
              </pic:pic>
            </a:graphicData>
          </a:graphic>
        </wp:inline>
      </w:drawing>
    </w:r>
    <w:r>
      <w:rPr>
        <w:rFonts w:cs="Arial"/>
        <w:sz w:val="21"/>
        <w:szCs w:val="21"/>
      </w:rPr>
      <w:tab/>
    </w:r>
    <w:r>
      <w:rPr>
        <w:rFonts w:cs="Arial"/>
        <w:sz w:val="21"/>
        <w:szCs w:val="21"/>
      </w:rPr>
      <w:tab/>
    </w:r>
    <w:r>
      <w:rPr>
        <w:rFonts w:cs="Arial"/>
        <w:sz w:val="21"/>
        <w:szCs w:val="21"/>
      </w:rPr>
      <w:tab/>
    </w:r>
    <w:r w:rsidRPr="00BE467B">
      <w:rPr>
        <w:rFonts w:cs="Arial"/>
        <w:b/>
        <w:color w:val="5B9BD5" w:themeColor="accent1"/>
        <w:sz w:val="21"/>
        <w:szCs w:val="21"/>
      </w:rPr>
      <w:t>Werkblad</w:t>
    </w:r>
    <w:r>
      <w:rPr>
        <w:rFonts w:cs="Arial"/>
        <w:sz w:val="21"/>
        <w:szCs w:val="21"/>
      </w:rPr>
      <w:t xml:space="preserve"> b</w:t>
    </w:r>
    <w:r w:rsidRPr="000F2307">
      <w:rPr>
        <w:rFonts w:cs="Arial"/>
        <w:sz w:val="21"/>
        <w:szCs w:val="21"/>
      </w:rPr>
      <w:t>ij</w:t>
    </w:r>
    <w:r w:rsidRPr="000F2307">
      <w:rPr>
        <w:rFonts w:cs="Arial"/>
        <w:b/>
        <w:sz w:val="21"/>
        <w:szCs w:val="21"/>
      </w:rPr>
      <w:t xml:space="preserve"> </w:t>
    </w:r>
    <w:r w:rsidRPr="006B019B">
      <w:rPr>
        <w:rFonts w:cs="Arial"/>
        <w:i/>
        <w:sz w:val="21"/>
        <w:szCs w:val="21"/>
      </w:rPr>
      <w:t>Begeleid Leren voor studenten met psychische problemen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210" w:rsidRDefault="00372210" w:rsidP="00372210">
      <w:pPr>
        <w:spacing w:after="0" w:line="240" w:lineRule="auto"/>
      </w:pPr>
      <w:r>
        <w:separator/>
      </w:r>
    </w:p>
  </w:footnote>
  <w:footnote w:type="continuationSeparator" w:id="0">
    <w:p w:rsidR="00372210" w:rsidRDefault="00372210" w:rsidP="00372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C6144"/>
    <w:multiLevelType w:val="hybridMultilevel"/>
    <w:tmpl w:val="A2426EC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90855BE"/>
    <w:multiLevelType w:val="hybridMultilevel"/>
    <w:tmpl w:val="348C640E"/>
    <w:lvl w:ilvl="0" w:tplc="0E705302">
      <w:start w:val="1"/>
      <w:numFmt w:val="decimal"/>
      <w:lvlRestart w:val="0"/>
      <w:pStyle w:val="Lijstalinea"/>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62"/>
    <w:rsid w:val="0008190D"/>
    <w:rsid w:val="002A7E31"/>
    <w:rsid w:val="00372210"/>
    <w:rsid w:val="005C3062"/>
    <w:rsid w:val="008919FA"/>
    <w:rsid w:val="008C2E59"/>
    <w:rsid w:val="009A382F"/>
    <w:rsid w:val="00C54980"/>
    <w:rsid w:val="00E95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F5D8"/>
  <w15:chartTrackingRefBased/>
  <w15:docId w15:val="{5E1BE620-7DEC-4684-8343-4B266D5F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Cou-Lijst"/>
    <w:basedOn w:val="Standaard"/>
    <w:link w:val="LijstalineaChar"/>
    <w:uiPriority w:val="34"/>
    <w:qFormat/>
    <w:rsid w:val="005C3062"/>
    <w:pPr>
      <w:numPr>
        <w:numId w:val="1"/>
      </w:numPr>
      <w:tabs>
        <w:tab w:val="left" w:pos="1134"/>
        <w:tab w:val="left" w:pos="2160"/>
      </w:tabs>
      <w:spacing w:after="360" w:line="276" w:lineRule="auto"/>
      <w:contextualSpacing/>
    </w:pPr>
  </w:style>
  <w:style w:type="character" w:customStyle="1" w:styleId="LijstalineaChar">
    <w:name w:val="Lijstalinea Char"/>
    <w:aliases w:val="Cou-Lijst Char"/>
    <w:link w:val="Lijstalinea"/>
    <w:uiPriority w:val="34"/>
    <w:rsid w:val="005C3062"/>
  </w:style>
  <w:style w:type="paragraph" w:styleId="Koptekst">
    <w:name w:val="header"/>
    <w:basedOn w:val="Standaard"/>
    <w:link w:val="KoptekstChar"/>
    <w:uiPriority w:val="99"/>
    <w:unhideWhenUsed/>
    <w:rsid w:val="003722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2210"/>
  </w:style>
  <w:style w:type="paragraph" w:styleId="Voettekst">
    <w:name w:val="footer"/>
    <w:basedOn w:val="Standaard"/>
    <w:link w:val="VoettekstChar"/>
    <w:uiPriority w:val="99"/>
    <w:unhideWhenUsed/>
    <w:rsid w:val="003722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2.sv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138</Words>
  <Characters>761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Anker</dc:creator>
  <cp:keywords/>
  <dc:description/>
  <cp:lastModifiedBy>Thirza Anker</cp:lastModifiedBy>
  <cp:revision>3</cp:revision>
  <dcterms:created xsi:type="dcterms:W3CDTF">2022-11-15T11:46:00Z</dcterms:created>
  <dcterms:modified xsi:type="dcterms:W3CDTF">2022-11-15T14:21:00Z</dcterms:modified>
</cp:coreProperties>
</file>